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73E1EA4B"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12A35">
        <w:t xml:space="preserve">   March</w:t>
      </w:r>
      <w:r w:rsidR="00C155E6">
        <w:t xml:space="preserve"> </w:t>
      </w:r>
      <w:r w:rsidR="00F16319">
        <w:t>2</w:t>
      </w:r>
      <w:r w:rsidR="00797BB9">
        <w:t>7</w:t>
      </w:r>
      <w:r w:rsidR="00B41340">
        <w:t>,</w:t>
      </w:r>
      <w:r w:rsidR="00C2605A">
        <w:t xml:space="preserve"> 20</w:t>
      </w:r>
      <w:r w:rsidR="00935A83">
        <w:t>2</w:t>
      </w:r>
      <w:r w:rsidR="00F374AD">
        <w:t>4</w:t>
      </w:r>
    </w:p>
    <w:p w14:paraId="37849E9C" w14:textId="77777777" w:rsidR="002217C1" w:rsidRDefault="002217C1" w:rsidP="001D3EED">
      <w:pPr>
        <w:spacing w:after="0"/>
      </w:pPr>
    </w:p>
    <w:p w14:paraId="2292E9DD" w14:textId="71854D47" w:rsidR="00275210" w:rsidRDefault="00413041" w:rsidP="0090475B">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B366FE">
        <w:t>, and</w:t>
      </w:r>
      <w:r w:rsidR="005E673E">
        <w:t xml:space="preserve"> </w:t>
      </w:r>
      <w:r w:rsidR="00DD6E18">
        <w:t>Ted Nadobny</w:t>
      </w:r>
    </w:p>
    <w:p w14:paraId="5259A914" w14:textId="77777777" w:rsidR="005E673E" w:rsidRDefault="005E673E" w:rsidP="0090475B">
      <w:pPr>
        <w:spacing w:after="0"/>
      </w:pPr>
    </w:p>
    <w:p w14:paraId="4E4A0771" w14:textId="7610F7EB" w:rsidR="001D3E41" w:rsidRDefault="001115E0" w:rsidP="001D3E41">
      <w:pPr>
        <w:spacing w:after="0"/>
      </w:pPr>
      <w:r>
        <w:t xml:space="preserve">OTHERS PRESENT:   </w:t>
      </w:r>
      <w:r w:rsidR="00524A8C">
        <w:t xml:space="preserve">Brian L. Sweitzer, Supt. of Public Works; </w:t>
      </w:r>
      <w:r w:rsidR="00F374AD">
        <w:t>Jeffrey</w:t>
      </w:r>
      <w:r w:rsidR="00652058">
        <w:t xml:space="preserve"> L.</w:t>
      </w:r>
      <w:r w:rsidR="00F374AD">
        <w:t xml:space="preserve"> Rehmeyer II,</w:t>
      </w:r>
      <w:r w:rsidR="00DF5619">
        <w:t xml:space="preserve"> Esq.</w:t>
      </w:r>
      <w:r w:rsidR="001D3E41">
        <w:t xml:space="preserve">; </w:t>
      </w:r>
    </w:p>
    <w:p w14:paraId="77774155" w14:textId="421B405A" w:rsidR="003019AB" w:rsidRDefault="001D3E41" w:rsidP="001D3E41">
      <w:pPr>
        <w:spacing w:after="0"/>
        <w:ind w:left="2160"/>
      </w:pPr>
      <w:r>
        <w:t xml:space="preserve">      </w:t>
      </w:r>
      <w:r w:rsidR="003019AB">
        <w:t xml:space="preserve"> </w:t>
      </w:r>
      <w:r w:rsidR="00752744">
        <w:t>Jason Brenneman, P.E.</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20DFA5AB" w:rsidR="001F7AB8" w:rsidRDefault="00EA2383" w:rsidP="00EA2383">
      <w:pPr>
        <w:spacing w:after="0"/>
      </w:pPr>
      <w:r>
        <w:t>A regular meeting of the Municipal Authori</w:t>
      </w:r>
      <w:r w:rsidR="007F305E">
        <w:t>ty convened at 7:</w:t>
      </w:r>
      <w:r w:rsidR="00CE433D">
        <w:t>0</w:t>
      </w:r>
      <w:r w:rsidR="00DD6E18">
        <w:t>2</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6E282924" w:rsidR="00DA731A" w:rsidRDefault="00DD6E18" w:rsidP="00DA731A">
      <w:pPr>
        <w:spacing w:after="0"/>
      </w:pPr>
      <w:r>
        <w:t>T. Nadobny</w:t>
      </w:r>
      <w:r w:rsidR="00135FD2">
        <w:t xml:space="preserve"> </w:t>
      </w:r>
      <w:r w:rsidR="00DA731A">
        <w:t>moved to approve the minutes of the</w:t>
      </w:r>
      <w:r w:rsidR="00FA2E31">
        <w:t xml:space="preserve"> </w:t>
      </w:r>
      <w:r w:rsidR="00D47FF9">
        <w:t>February</w:t>
      </w:r>
      <w:r w:rsidR="008737B8">
        <w:t xml:space="preserve"> 2</w:t>
      </w:r>
      <w:r w:rsidR="00D47FF9">
        <w:t>8</w:t>
      </w:r>
      <w:r w:rsidR="00DA731A">
        <w:t>, 202</w:t>
      </w:r>
      <w:r w:rsidR="008737B8">
        <w:t>4</w:t>
      </w:r>
      <w:r w:rsidR="00DA731A">
        <w:t xml:space="preserve"> meeting.</w:t>
      </w:r>
    </w:p>
    <w:p w14:paraId="75B13584" w14:textId="15FE5213" w:rsidR="00DA731A" w:rsidRDefault="00DD6E18"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51EEC230" w:rsidR="00C567E7" w:rsidRDefault="00CC7DD9" w:rsidP="00EA2383">
      <w:pPr>
        <w:spacing w:after="0"/>
      </w:pPr>
      <w:r>
        <w:t xml:space="preserve"> </w:t>
      </w:r>
    </w:p>
    <w:p w14:paraId="418C93A8" w14:textId="695D35FC" w:rsidR="00CC7DD9" w:rsidRDefault="00CC7DD9" w:rsidP="00EA2383">
      <w:pPr>
        <w:spacing w:after="0"/>
      </w:pPr>
      <w:r>
        <w:t>None were present.</w:t>
      </w:r>
    </w:p>
    <w:p w14:paraId="2519DFA9" w14:textId="77777777" w:rsidR="008737B8" w:rsidRDefault="008737B8" w:rsidP="00EA2383">
      <w:pPr>
        <w:spacing w:after="0"/>
        <w:rPr>
          <w:b/>
          <w:bCs/>
          <w:u w:val="single"/>
        </w:rPr>
      </w:pP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2834033" w14:textId="77777777" w:rsidR="003B22DF" w:rsidRDefault="003B22DF" w:rsidP="00EA2383">
      <w:pPr>
        <w:spacing w:after="0"/>
      </w:pPr>
    </w:p>
    <w:p w14:paraId="7530EBD7" w14:textId="29597859" w:rsidR="003634C0" w:rsidRDefault="00DD6E18" w:rsidP="00EA2383">
      <w:pPr>
        <w:spacing w:after="0"/>
      </w:pPr>
      <w:r>
        <w:t>J. Hoover</w:t>
      </w:r>
      <w:r w:rsidR="003634C0">
        <w:t xml:space="preserve"> moved to approve the </w:t>
      </w:r>
      <w:r w:rsidR="00D47FF9">
        <w:t>February</w:t>
      </w:r>
      <w:r w:rsidR="00CF6714">
        <w:t xml:space="preserve"> </w:t>
      </w:r>
      <w:r w:rsidR="003634C0">
        <w:t>expenditures and report of accounts.</w:t>
      </w:r>
    </w:p>
    <w:p w14:paraId="322EE602" w14:textId="7832C5CF" w:rsidR="003634C0" w:rsidRPr="00935A83" w:rsidRDefault="00DD6E18" w:rsidP="00EA2383">
      <w:pPr>
        <w:spacing w:after="0"/>
      </w:pPr>
      <w:r>
        <w:t>T. Nadobny</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13127DD5" w14:textId="77777777" w:rsidR="00433004" w:rsidRDefault="00433004"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4EE959E7" w14:textId="77777777" w:rsidR="00080A3E" w:rsidRDefault="00080A3E" w:rsidP="00990727">
      <w:pPr>
        <w:spacing w:after="0"/>
        <w:rPr>
          <w:bCs/>
        </w:rPr>
      </w:pPr>
    </w:p>
    <w:p w14:paraId="1370BC72" w14:textId="36F43926" w:rsidR="007C4CBA" w:rsidRDefault="000B4F83" w:rsidP="00990727">
      <w:pPr>
        <w:spacing w:after="0"/>
        <w:rPr>
          <w:bCs/>
        </w:rPr>
      </w:pPr>
      <w:r>
        <w:rPr>
          <w:bCs/>
        </w:rPr>
        <w:t>No further meeting date has been scheduled.</w:t>
      </w:r>
      <w:r w:rsidR="00C350C1">
        <w:rPr>
          <w:bCs/>
        </w:rPr>
        <w:t xml:space="preserve"> </w:t>
      </w:r>
      <w:r w:rsidR="00CC7DD9">
        <w:rPr>
          <w:bCs/>
        </w:rPr>
        <w:t xml:space="preserve"> </w:t>
      </w:r>
      <w:r w:rsidR="00DD6E18">
        <w:rPr>
          <w:bCs/>
        </w:rPr>
        <w:t>Chairman Blomquist will send an email requesting a meeting to be updated on the progress of Phase I and to discuss the capital improvement cost sharing of the project.</w:t>
      </w:r>
    </w:p>
    <w:p w14:paraId="08FD5B7C" w14:textId="77777777" w:rsidR="00D47FF9" w:rsidRDefault="00D47FF9" w:rsidP="00990727">
      <w:pPr>
        <w:spacing w:after="0"/>
        <w:rPr>
          <w:bCs/>
        </w:rPr>
      </w:pPr>
    </w:p>
    <w:p w14:paraId="18FEF03A" w14:textId="57412071" w:rsidR="00D47FF9" w:rsidRDefault="00D47FF9" w:rsidP="00990727">
      <w:pPr>
        <w:spacing w:after="0"/>
        <w:rPr>
          <w:bCs/>
        </w:rPr>
      </w:pPr>
      <w:r>
        <w:rPr>
          <w:bCs/>
          <w:u w:val="single"/>
        </w:rPr>
        <w:t>Meeting with Shrewsbury Township</w:t>
      </w:r>
    </w:p>
    <w:p w14:paraId="57AF21C8" w14:textId="77777777" w:rsidR="00D47FF9" w:rsidRDefault="00D47FF9" w:rsidP="00990727">
      <w:pPr>
        <w:spacing w:after="0"/>
        <w:rPr>
          <w:bCs/>
        </w:rPr>
      </w:pPr>
    </w:p>
    <w:p w14:paraId="1BF0DC2F" w14:textId="7DC850ED" w:rsidR="00D47FF9" w:rsidRPr="00D47FF9" w:rsidRDefault="00D47FF9" w:rsidP="00990727">
      <w:pPr>
        <w:spacing w:after="0"/>
        <w:rPr>
          <w:bCs/>
        </w:rPr>
      </w:pPr>
      <w:r>
        <w:rPr>
          <w:bCs/>
        </w:rPr>
        <w:t xml:space="preserve">No meeting has been set </w:t>
      </w:r>
      <w:proofErr w:type="gramStart"/>
      <w:r>
        <w:rPr>
          <w:bCs/>
        </w:rPr>
        <w:t>as of yet</w:t>
      </w:r>
      <w:proofErr w:type="gramEnd"/>
      <w:r>
        <w:rPr>
          <w:bCs/>
        </w:rPr>
        <w:t>.</w:t>
      </w:r>
      <w:r w:rsidR="00DD6E18">
        <w:rPr>
          <w:bCs/>
        </w:rPr>
        <w:t xml:space="preserve">  This should occur after the next meeting with New Freedom Borough.</w:t>
      </w:r>
    </w:p>
    <w:p w14:paraId="44DF7A88" w14:textId="77777777" w:rsidR="000B4F83" w:rsidRDefault="000B4F83" w:rsidP="00990727">
      <w:pPr>
        <w:spacing w:after="0"/>
        <w:rPr>
          <w:bCs/>
        </w:rPr>
      </w:pPr>
    </w:p>
    <w:p w14:paraId="0596E4F7" w14:textId="4714E422" w:rsidR="0037519B" w:rsidRDefault="0037519B" w:rsidP="00990727">
      <w:pPr>
        <w:spacing w:after="0"/>
        <w:rPr>
          <w:bCs/>
        </w:rPr>
      </w:pPr>
      <w:r>
        <w:rPr>
          <w:bCs/>
          <w:u w:val="single"/>
        </w:rPr>
        <w:t xml:space="preserve">Grease Trap </w:t>
      </w:r>
      <w:r w:rsidR="00D13AD4">
        <w:rPr>
          <w:bCs/>
          <w:u w:val="single"/>
        </w:rPr>
        <w:t>Resolution</w:t>
      </w:r>
    </w:p>
    <w:p w14:paraId="74251BF1" w14:textId="77777777" w:rsidR="000D44E8" w:rsidRDefault="000D44E8" w:rsidP="00990727">
      <w:pPr>
        <w:spacing w:after="0"/>
        <w:rPr>
          <w:bCs/>
        </w:rPr>
      </w:pPr>
    </w:p>
    <w:p w14:paraId="48CB9C5E" w14:textId="65181D94" w:rsidR="00D13AD4" w:rsidRDefault="00A76408" w:rsidP="00990727">
      <w:pPr>
        <w:spacing w:after="0"/>
        <w:rPr>
          <w:bCs/>
        </w:rPr>
      </w:pPr>
      <w:r>
        <w:rPr>
          <w:bCs/>
        </w:rPr>
        <w:lastRenderedPageBreak/>
        <w:t>Resolution #2024-1 is ready for adoption.</w:t>
      </w:r>
    </w:p>
    <w:p w14:paraId="7B956C96" w14:textId="77777777" w:rsidR="00A76408" w:rsidRDefault="00A76408" w:rsidP="00990727">
      <w:pPr>
        <w:spacing w:after="0"/>
        <w:rPr>
          <w:bCs/>
        </w:rPr>
      </w:pPr>
    </w:p>
    <w:p w14:paraId="29626EC2" w14:textId="448AD3AE" w:rsidR="00A76408" w:rsidRDefault="000D44E8" w:rsidP="00990727">
      <w:pPr>
        <w:spacing w:after="0"/>
        <w:rPr>
          <w:bCs/>
        </w:rPr>
      </w:pPr>
      <w:r>
        <w:rPr>
          <w:bCs/>
        </w:rPr>
        <w:t>T. Nadobny m</w:t>
      </w:r>
      <w:r w:rsidR="00A76408">
        <w:rPr>
          <w:bCs/>
        </w:rPr>
        <w:t>oved to adopt Resolution #2024-1.</w:t>
      </w:r>
    </w:p>
    <w:p w14:paraId="4FC6D46F" w14:textId="713653B8" w:rsidR="00A76408" w:rsidRDefault="000D44E8" w:rsidP="00990727">
      <w:pPr>
        <w:spacing w:after="0"/>
        <w:rPr>
          <w:bCs/>
        </w:rPr>
      </w:pPr>
      <w:r>
        <w:rPr>
          <w:bCs/>
        </w:rPr>
        <w:t>J. Hoover s</w:t>
      </w:r>
      <w:r w:rsidR="00A76408">
        <w:rPr>
          <w:bCs/>
        </w:rPr>
        <w:t>econded.  The motion carried with all voting in favor.</w:t>
      </w:r>
    </w:p>
    <w:p w14:paraId="6749040F" w14:textId="77777777" w:rsidR="00D13AD4" w:rsidRPr="00D13AD4" w:rsidRDefault="00D13AD4" w:rsidP="00990727">
      <w:pPr>
        <w:spacing w:after="0"/>
        <w:rPr>
          <w:bCs/>
        </w:rPr>
      </w:pPr>
    </w:p>
    <w:p w14:paraId="6B0A3A38" w14:textId="77777777" w:rsidR="00D13AD4" w:rsidRDefault="00D13AD4" w:rsidP="00D13AD4">
      <w:pPr>
        <w:spacing w:after="0"/>
      </w:pPr>
      <w:r>
        <w:rPr>
          <w:u w:val="single"/>
        </w:rPr>
        <w:t>Municipal Authority/York Water Customers</w:t>
      </w:r>
    </w:p>
    <w:p w14:paraId="026862C5" w14:textId="77777777" w:rsidR="00D13AD4" w:rsidRDefault="00D13AD4" w:rsidP="00D13AD4">
      <w:pPr>
        <w:spacing w:after="0"/>
      </w:pPr>
    </w:p>
    <w:p w14:paraId="4F38A988" w14:textId="3A843F54" w:rsidR="00D13AD4" w:rsidRDefault="00D47FF9" w:rsidP="00D13AD4">
      <w:pPr>
        <w:spacing w:after="0"/>
      </w:pPr>
      <w:r>
        <w:t>The in-house counsel for the York Water Company responded with suggested changes.</w:t>
      </w:r>
      <w:r w:rsidR="00EA49CD">
        <w:t xml:space="preserve">  All were acceptable.</w:t>
      </w:r>
    </w:p>
    <w:p w14:paraId="68C32498" w14:textId="77777777" w:rsidR="000D44E8" w:rsidRDefault="000D44E8" w:rsidP="00D13AD4">
      <w:pPr>
        <w:spacing w:after="0"/>
      </w:pPr>
    </w:p>
    <w:p w14:paraId="70166D98" w14:textId="70584956" w:rsidR="000D44E8" w:rsidRDefault="005A41BC" w:rsidP="00D13AD4">
      <w:pPr>
        <w:spacing w:after="0"/>
      </w:pPr>
      <w:r>
        <w:t>D. Wertz moved to approve Addendum No. 1 to the Agreement for Provision of Meter Readings.</w:t>
      </w:r>
    </w:p>
    <w:p w14:paraId="261187B7" w14:textId="03562AE8" w:rsidR="005A41BC" w:rsidRDefault="005A41BC" w:rsidP="00D13AD4">
      <w:pPr>
        <w:spacing w:after="0"/>
      </w:pPr>
      <w:r>
        <w:t>J. Hoover seconded.  The motion carried with all voting in favor.</w:t>
      </w:r>
    </w:p>
    <w:p w14:paraId="4F731A2E" w14:textId="1A3F204E" w:rsidR="00EA49CD" w:rsidRDefault="00EA49CD" w:rsidP="00D13AD4">
      <w:pPr>
        <w:spacing w:after="0"/>
      </w:pPr>
      <w:r>
        <w:t>The Solicitor will present the Addendum to Borough Council.</w:t>
      </w:r>
    </w:p>
    <w:p w14:paraId="4766B816" w14:textId="77777777" w:rsidR="00A76408" w:rsidRDefault="00A76408" w:rsidP="00D13AD4">
      <w:pPr>
        <w:spacing w:after="0"/>
      </w:pPr>
    </w:p>
    <w:p w14:paraId="782BC301" w14:textId="61A2197A" w:rsidR="00D13AD4" w:rsidRDefault="00D13AD4" w:rsidP="00D13AD4">
      <w:pPr>
        <w:spacing w:after="0"/>
      </w:pPr>
      <w:r>
        <w:rPr>
          <w:u w:val="single"/>
        </w:rPr>
        <w:t>Removal of Authority Meters York Water Customers</w:t>
      </w:r>
    </w:p>
    <w:p w14:paraId="0AA646E3" w14:textId="77777777" w:rsidR="00D13AD4" w:rsidRDefault="00D13AD4" w:rsidP="00D13AD4">
      <w:pPr>
        <w:spacing w:after="0"/>
      </w:pPr>
    </w:p>
    <w:p w14:paraId="490C58C7" w14:textId="10089D19" w:rsidR="00A76408" w:rsidRDefault="005A41BC" w:rsidP="00D13AD4">
      <w:pPr>
        <w:spacing w:after="0"/>
      </w:pPr>
      <w:r>
        <w:t>The draft letter t</w:t>
      </w:r>
      <w:r w:rsidR="00B579A2">
        <w:t>hat will</w:t>
      </w:r>
      <w:r>
        <w:t xml:space="preserve"> be sent to approximate</w:t>
      </w:r>
      <w:r w:rsidR="00B579A2">
        <w:t>ly</w:t>
      </w:r>
      <w:r>
        <w:t xml:space="preserve"> 500 sewer customers who still have a meter that the Public Works Department reads for quarterly billings will be amended to state that if they chose to remove the meter they purchased from the Borough, that they confirm that they will be removing the correct meter and not the York Water Company meter.  A picture of our meter will be sent with the letter.</w:t>
      </w:r>
    </w:p>
    <w:p w14:paraId="469279E4" w14:textId="77777777" w:rsidR="005A41BC" w:rsidRDefault="005A41BC" w:rsidP="00D13AD4">
      <w:pPr>
        <w:spacing w:after="0"/>
      </w:pPr>
    </w:p>
    <w:p w14:paraId="6229ED4C" w14:textId="65871784" w:rsidR="00C70105" w:rsidRDefault="00C70105" w:rsidP="00D13AD4">
      <w:pPr>
        <w:spacing w:after="0"/>
      </w:pPr>
      <w:r>
        <w:rPr>
          <w:u w:val="single"/>
        </w:rPr>
        <w:t>Thompson Sewer Interceptor</w:t>
      </w:r>
    </w:p>
    <w:p w14:paraId="6F614B15" w14:textId="77777777" w:rsidR="00C70105" w:rsidRDefault="00C70105" w:rsidP="00D13AD4">
      <w:pPr>
        <w:spacing w:after="0"/>
      </w:pPr>
    </w:p>
    <w:p w14:paraId="381CE6F7" w14:textId="5DE83A5E" w:rsidR="00CD12D0" w:rsidRDefault="00F51A4D" w:rsidP="00D13AD4">
      <w:pPr>
        <w:spacing w:after="0"/>
      </w:pPr>
      <w:r>
        <w:t>Stormwater runoff from Penn</w:t>
      </w:r>
      <w:r w:rsidR="00D47FF9">
        <w:t xml:space="preserve"> </w:t>
      </w:r>
      <w:r>
        <w:t>Mar Recycling at 14 Onion Boulevard</w:t>
      </w:r>
      <w:r w:rsidR="00651D91">
        <w:t>,</w:t>
      </w:r>
      <w:r>
        <w:t xml:space="preserve"> and</w:t>
      </w:r>
      <w:r w:rsidR="00B579A2">
        <w:t xml:space="preserve"> runoff from</w:t>
      </w:r>
      <w:r>
        <w:t xml:space="preserve"> other properties</w:t>
      </w:r>
      <w:r w:rsidR="00BC2F34">
        <w:t xml:space="preserve"> through the Penn</w:t>
      </w:r>
      <w:r w:rsidR="00D47FF9">
        <w:t xml:space="preserve"> </w:t>
      </w:r>
      <w:r w:rsidR="00BC2F34">
        <w:t>Mar Recycling property,</w:t>
      </w:r>
      <w:r>
        <w:t xml:space="preserve"> </w:t>
      </w:r>
      <w:r w:rsidR="00651D91">
        <w:t>that</w:t>
      </w:r>
      <w:r w:rsidR="00BC2F34">
        <w:t xml:space="preserve"> then</w:t>
      </w:r>
      <w:r w:rsidR="00651D91">
        <w:t xml:space="preserve"> </w:t>
      </w:r>
      <w:r>
        <w:t xml:space="preserve">leaves the Penn Mar Recycling property is causing erosion and the silt and sediment </w:t>
      </w:r>
      <w:r w:rsidR="00451E0F">
        <w:t>is building up in</w:t>
      </w:r>
      <w:r>
        <w:t xml:space="preserve"> the swale and</w:t>
      </w:r>
      <w:r w:rsidR="00451E0F">
        <w:t xml:space="preserve"> causing the</w:t>
      </w:r>
      <w:r>
        <w:t xml:space="preserve"> creek </w:t>
      </w:r>
      <w:r w:rsidR="00451E0F">
        <w:t xml:space="preserve">to make its own channel </w:t>
      </w:r>
      <w:r>
        <w:t>and</w:t>
      </w:r>
      <w:r w:rsidR="00451E0F">
        <w:t xml:space="preserve"> is</w:t>
      </w:r>
      <w:r>
        <w:t xml:space="preserve"> enter</w:t>
      </w:r>
      <w:r w:rsidR="00451E0F">
        <w:t>ing</w:t>
      </w:r>
      <w:r>
        <w:t xml:space="preserve"> the Authority’s sewer right-of-way.  </w:t>
      </w:r>
      <w:r w:rsidR="00451E0F">
        <w:t xml:space="preserve">There are trees in the creek which should be cleared away.  </w:t>
      </w:r>
      <w:r>
        <w:t xml:space="preserve">The Public Works Department can no longer maintain the right-of-way and some manholes are under water.  </w:t>
      </w:r>
      <w:r w:rsidR="00451E0F">
        <w:t xml:space="preserve">The right-of-way is off the swale.  A designated swale needs to be installed for the stormwater to follow. </w:t>
      </w:r>
      <w:r w:rsidR="00D47FF9">
        <w:t xml:space="preserve">Supt. Sweitzer is investigating possible remedies for the poor drainage and erosion along our sewer right-of-way from Onion Boulevard to Stone Arch Road.  There are several grant stumbling blocks with regards to the property as most of the property is in Shrewsbury Township and we do not own any of the problem area. </w:t>
      </w:r>
      <w:r w:rsidR="005A41BC">
        <w:t>Supt. Sweitzer will continue to pursue this matter.</w:t>
      </w:r>
      <w:r w:rsidR="00D47FF9">
        <w:t xml:space="preserve"> </w:t>
      </w:r>
    </w:p>
    <w:p w14:paraId="0F7D526E" w14:textId="77777777" w:rsidR="00F04CB4" w:rsidRDefault="00F04CB4" w:rsidP="00D13AD4">
      <w:pPr>
        <w:spacing w:after="0"/>
      </w:pPr>
    </w:p>
    <w:p w14:paraId="26CF0D4B" w14:textId="08C1E64F" w:rsidR="00F04CB4" w:rsidRDefault="00F04CB4" w:rsidP="00D13AD4">
      <w:pPr>
        <w:spacing w:after="0"/>
      </w:pPr>
      <w:r>
        <w:rPr>
          <w:u w:val="single"/>
        </w:rPr>
        <w:t>Wellspan Hospital – Stonebridge</w:t>
      </w:r>
    </w:p>
    <w:p w14:paraId="4E136EF4" w14:textId="77777777" w:rsidR="00F04CB4" w:rsidRDefault="00F04CB4" w:rsidP="00D13AD4">
      <w:pPr>
        <w:spacing w:after="0"/>
      </w:pPr>
    </w:p>
    <w:p w14:paraId="381DCCAD" w14:textId="30F8C376" w:rsidR="00F04CB4" w:rsidRDefault="00F04CB4" w:rsidP="00D13AD4">
      <w:pPr>
        <w:spacing w:after="0"/>
      </w:pPr>
      <w:r>
        <w:t xml:space="preserve">The engineer asked that the “will serve” letter requested last October for 25,000 gallons per </w:t>
      </w:r>
      <w:r w:rsidR="00B579A2">
        <w:t>month</w:t>
      </w:r>
      <w:r>
        <w:t xml:space="preserve"> needs to be amended to show 4,200 gallons per day, or 12 EDUs.  Bob-Bob Associates is in the process of formally transferring 12 EDUs to Wellspan. </w:t>
      </w:r>
    </w:p>
    <w:p w14:paraId="781AE7FB" w14:textId="77777777" w:rsidR="00F04CB4" w:rsidRDefault="00F04CB4" w:rsidP="00D13AD4">
      <w:pPr>
        <w:spacing w:after="0"/>
      </w:pPr>
    </w:p>
    <w:p w14:paraId="7ECDF9DE" w14:textId="63CAD24B" w:rsidR="00F04CB4" w:rsidRDefault="005A41BC" w:rsidP="00D13AD4">
      <w:pPr>
        <w:spacing w:after="0"/>
      </w:pPr>
      <w:r>
        <w:t>J. Hoover m</w:t>
      </w:r>
      <w:r w:rsidR="00F04CB4">
        <w:t>oved to approve the amendment to the will serve letter for 4,200 gallons per day.</w:t>
      </w:r>
    </w:p>
    <w:p w14:paraId="64B53E8B" w14:textId="0CD86DFD" w:rsidR="00F04CB4" w:rsidRDefault="005A41BC" w:rsidP="00D13AD4">
      <w:pPr>
        <w:spacing w:after="0"/>
      </w:pPr>
      <w:r>
        <w:t>T. Nadobny s</w:t>
      </w:r>
      <w:r w:rsidR="00F04CB4">
        <w:t>econded.  The motion carried with all voting in favor.</w:t>
      </w:r>
    </w:p>
    <w:p w14:paraId="05B01F30" w14:textId="77777777" w:rsidR="00F04CB4" w:rsidRDefault="00F04CB4" w:rsidP="00D13AD4">
      <w:pPr>
        <w:spacing w:after="0"/>
      </w:pPr>
    </w:p>
    <w:p w14:paraId="0D41D2E4" w14:textId="6BB72B03" w:rsidR="00F04CB4" w:rsidRDefault="005A41BC" w:rsidP="00D13AD4">
      <w:pPr>
        <w:spacing w:after="0"/>
      </w:pPr>
      <w:r>
        <w:rPr>
          <w:u w:val="single"/>
        </w:rPr>
        <w:t>Transfer of Sewer EDUs from Bob-Bo</w:t>
      </w:r>
      <w:r w:rsidR="00700478">
        <w:rPr>
          <w:u w:val="single"/>
        </w:rPr>
        <w:t>b Associates to Wellspan</w:t>
      </w:r>
    </w:p>
    <w:p w14:paraId="4F188A60" w14:textId="77777777" w:rsidR="00700478" w:rsidRDefault="00700478" w:rsidP="00D13AD4">
      <w:pPr>
        <w:spacing w:after="0"/>
      </w:pPr>
    </w:p>
    <w:p w14:paraId="2FEFC390" w14:textId="14D6A944" w:rsidR="00700478" w:rsidRDefault="00700478" w:rsidP="00D13AD4">
      <w:pPr>
        <w:spacing w:after="0"/>
      </w:pPr>
      <w:r>
        <w:t>J. Hoover moved to approve the signing of the Assignment Agreement for Transfer of Sewage Capacity from Bob-Bob Associates to Wellspan for 12 EDUs.</w:t>
      </w:r>
    </w:p>
    <w:p w14:paraId="4710756F" w14:textId="69863847" w:rsidR="00700478" w:rsidRDefault="00700478" w:rsidP="00D13AD4">
      <w:pPr>
        <w:spacing w:after="0"/>
      </w:pPr>
      <w:r>
        <w:t xml:space="preserve">T. Nadobny seconded.  The motion carried with all voting in favor.  </w:t>
      </w:r>
      <w:proofErr w:type="gramStart"/>
      <w:r>
        <w:t xml:space="preserve">The </w:t>
      </w:r>
      <w:r w:rsidR="00EA49CD">
        <w:t xml:space="preserve"> Agreement</w:t>
      </w:r>
      <w:proofErr w:type="gramEnd"/>
      <w:r w:rsidR="00EA49CD">
        <w:t xml:space="preserve"> has language that the </w:t>
      </w:r>
      <w:r>
        <w:t>EDUs must be used within two years.</w:t>
      </w:r>
    </w:p>
    <w:p w14:paraId="35ACC004" w14:textId="77777777" w:rsidR="00700478" w:rsidRPr="00700478" w:rsidRDefault="00700478" w:rsidP="00D13AD4">
      <w:pPr>
        <w:spacing w:after="0"/>
      </w:pPr>
    </w:p>
    <w:p w14:paraId="1F57FAAB" w14:textId="1580CDB1" w:rsidR="00F04CB4" w:rsidRDefault="00F04CB4" w:rsidP="00D13AD4">
      <w:pPr>
        <w:spacing w:after="0"/>
      </w:pPr>
      <w:r>
        <w:rPr>
          <w:u w:val="single"/>
        </w:rPr>
        <w:t>2023 Audit</w:t>
      </w:r>
    </w:p>
    <w:p w14:paraId="39FAEFB4" w14:textId="77777777" w:rsidR="00F04CB4" w:rsidRDefault="00F04CB4" w:rsidP="00D13AD4">
      <w:pPr>
        <w:spacing w:after="0"/>
      </w:pPr>
    </w:p>
    <w:p w14:paraId="0DC1C560" w14:textId="36EE88B2" w:rsidR="00C70105" w:rsidRDefault="00700478" w:rsidP="00D13AD4">
      <w:pPr>
        <w:spacing w:after="0"/>
      </w:pPr>
      <w:r>
        <w:t>The draft audit report was sent out.</w:t>
      </w:r>
    </w:p>
    <w:p w14:paraId="0B864BBA" w14:textId="77777777" w:rsidR="00700478" w:rsidRDefault="00700478" w:rsidP="00D13AD4">
      <w:pPr>
        <w:spacing w:after="0"/>
      </w:pPr>
    </w:p>
    <w:p w14:paraId="755B64C4" w14:textId="69D3BFB8" w:rsidR="00C15CE5" w:rsidRPr="00D13AD4" w:rsidRDefault="00DF6374" w:rsidP="00990727">
      <w:pPr>
        <w:spacing w:after="0"/>
        <w:rPr>
          <w:bCs/>
          <w:u w:val="single"/>
        </w:rPr>
      </w:pPr>
      <w:r>
        <w:rPr>
          <w:bCs/>
          <w:u w:val="single"/>
        </w:rPr>
        <w:t>Woodland Drive Radio Tower (SCADA)</w:t>
      </w:r>
    </w:p>
    <w:p w14:paraId="75446927" w14:textId="77777777" w:rsidR="00DF6374" w:rsidRDefault="00DF6374" w:rsidP="00990727">
      <w:pPr>
        <w:spacing w:after="0"/>
        <w:rPr>
          <w:bCs/>
        </w:rPr>
      </w:pPr>
    </w:p>
    <w:p w14:paraId="0F13DE1D" w14:textId="134459DB" w:rsidR="000B4F83" w:rsidRDefault="00D47FF9" w:rsidP="00C539B9">
      <w:pPr>
        <w:spacing w:after="0"/>
      </w:pPr>
      <w:r>
        <w:t>ECS performed soil tests on Monday, March 18 for soil stability and grounding effectiveness before we pour the tower base.  The painter is painting the tower cross members for installation later this year, hopefully, in the fall.</w:t>
      </w:r>
    </w:p>
    <w:p w14:paraId="58560B90" w14:textId="77777777" w:rsidR="003A15DC" w:rsidRDefault="003A15DC" w:rsidP="00C539B9">
      <w:pPr>
        <w:spacing w:after="0"/>
      </w:pPr>
    </w:p>
    <w:p w14:paraId="29B021AD" w14:textId="296BF5FE" w:rsidR="003A15DC" w:rsidRDefault="003A15DC" w:rsidP="00C539B9">
      <w:pPr>
        <w:spacing w:after="0"/>
      </w:pPr>
      <w:r>
        <w:rPr>
          <w:u w:val="single"/>
        </w:rPr>
        <w:t>Magnolia Drive Sewer Repair</w:t>
      </w:r>
    </w:p>
    <w:p w14:paraId="0F4F9074" w14:textId="77777777" w:rsidR="003A15DC" w:rsidRDefault="003A15DC" w:rsidP="00C539B9">
      <w:pPr>
        <w:spacing w:after="0"/>
      </w:pPr>
    </w:p>
    <w:p w14:paraId="1EFDEFD0" w14:textId="5EB6D087" w:rsidR="003A15DC" w:rsidRDefault="003A15DC" w:rsidP="00C539B9">
      <w:pPr>
        <w:spacing w:after="0"/>
      </w:pPr>
      <w:r>
        <w:t>We budgeted $200,000 to work with Shrewsbury Township to repair a sewer pipe problem and road sinkhole on Magnolia Drive and Windy Hill Road.  The pipe was ordered last week with delivery in early May.  The residents were notified of the project and future road closure.</w:t>
      </w:r>
    </w:p>
    <w:p w14:paraId="6729E268" w14:textId="77777777" w:rsidR="003A15DC" w:rsidRDefault="003A15DC" w:rsidP="00C539B9">
      <w:pPr>
        <w:spacing w:after="0"/>
      </w:pPr>
    </w:p>
    <w:p w14:paraId="3841D854" w14:textId="725D1184" w:rsidR="003A15DC" w:rsidRDefault="003A15DC" w:rsidP="00C539B9">
      <w:pPr>
        <w:spacing w:after="0"/>
      </w:pPr>
      <w:r>
        <w:rPr>
          <w:u w:val="single"/>
        </w:rPr>
        <w:t>Sewer Point Repairs</w:t>
      </w:r>
    </w:p>
    <w:p w14:paraId="00A19002" w14:textId="77777777" w:rsidR="003A15DC" w:rsidRDefault="003A15DC" w:rsidP="00C539B9">
      <w:pPr>
        <w:spacing w:after="0"/>
      </w:pPr>
    </w:p>
    <w:p w14:paraId="11E3B8FB" w14:textId="2A81DF2F" w:rsidR="003A15DC" w:rsidRDefault="003A15DC" w:rsidP="00C539B9">
      <w:pPr>
        <w:spacing w:after="0"/>
      </w:pPr>
      <w:r>
        <w:t xml:space="preserve">Two trenchless companies were contracted to perform </w:t>
      </w:r>
      <w:proofErr w:type="gramStart"/>
      <w:r>
        <w:t>seven point</w:t>
      </w:r>
      <w:proofErr w:type="gramEnd"/>
      <w:r>
        <w:t xml:space="preserve"> repairs totaling $30,125 eliminating 12,000 gallons of infiltration per day.  The leaks are in wet areas that are very difficult to access.  The work was awarded per quotes through the PA Costars.  The lowest price was awarded.</w:t>
      </w:r>
    </w:p>
    <w:p w14:paraId="60794C1A" w14:textId="77777777" w:rsidR="003A15DC" w:rsidRDefault="003A15DC" w:rsidP="00C539B9">
      <w:pPr>
        <w:spacing w:after="0"/>
      </w:pPr>
    </w:p>
    <w:p w14:paraId="2631F4EA" w14:textId="77777777" w:rsidR="002D24BE" w:rsidRDefault="002D24BE" w:rsidP="003A15DC">
      <w:pPr>
        <w:rPr>
          <w:b/>
          <w:bCs/>
        </w:rPr>
      </w:pPr>
      <w:r>
        <w:rPr>
          <w:u w:val="single"/>
        </w:rPr>
        <w:t>Sewer Flows</w:t>
      </w:r>
      <w:r w:rsidR="003A15DC" w:rsidRPr="003A15DC">
        <w:rPr>
          <w:b/>
          <w:bCs/>
        </w:rPr>
        <w:t xml:space="preserve"> </w:t>
      </w:r>
    </w:p>
    <w:p w14:paraId="2B739CD1" w14:textId="73B29CB0" w:rsidR="003A15DC" w:rsidRPr="003A15DC" w:rsidRDefault="003A15DC" w:rsidP="003A15DC">
      <w:pPr>
        <w:rPr>
          <w:b/>
          <w:bCs/>
        </w:rPr>
      </w:pPr>
      <w:r>
        <w:t>We pay NFWWTP $2820/Million Gallons Sewage for treatment.  The infiltration that we are contracted to fix will be $13,000 annual cost savings or payback in 2 ½ years.</w:t>
      </w:r>
    </w:p>
    <w:tbl>
      <w:tblPr>
        <w:tblStyle w:val="TableGrid"/>
        <w:tblW w:w="0" w:type="auto"/>
        <w:tblInd w:w="720" w:type="dxa"/>
        <w:tblLook w:val="04A0" w:firstRow="1" w:lastRow="0" w:firstColumn="1" w:lastColumn="0" w:noHBand="0" w:noVBand="1"/>
      </w:tblPr>
      <w:tblGrid>
        <w:gridCol w:w="1845"/>
        <w:gridCol w:w="1663"/>
        <w:gridCol w:w="897"/>
        <w:gridCol w:w="1980"/>
        <w:gridCol w:w="990"/>
        <w:gridCol w:w="1064"/>
      </w:tblGrid>
      <w:tr w:rsidR="003A15DC" w14:paraId="3D1ADF3B" w14:textId="77777777" w:rsidTr="003A15DC">
        <w:tc>
          <w:tcPr>
            <w:tcW w:w="1845" w:type="dxa"/>
            <w:tcBorders>
              <w:top w:val="single" w:sz="4" w:space="0" w:color="auto"/>
              <w:left w:val="single" w:sz="4" w:space="0" w:color="auto"/>
              <w:bottom w:val="single" w:sz="4" w:space="0" w:color="auto"/>
              <w:right w:val="single" w:sz="4" w:space="0" w:color="auto"/>
            </w:tcBorders>
            <w:hideMark/>
          </w:tcPr>
          <w:p w14:paraId="0D53BB12" w14:textId="77777777" w:rsidR="003A15DC" w:rsidRDefault="003A15DC">
            <w:pPr>
              <w:pStyle w:val="ListParagraph"/>
              <w:ind w:left="0"/>
              <w:jc w:val="center"/>
              <w:rPr>
                <w:b/>
                <w:bCs/>
              </w:rPr>
            </w:pPr>
            <w:r>
              <w:rPr>
                <w:b/>
                <w:bCs/>
              </w:rPr>
              <w:t>DATE</w:t>
            </w:r>
          </w:p>
        </w:tc>
        <w:tc>
          <w:tcPr>
            <w:tcW w:w="1663" w:type="dxa"/>
            <w:tcBorders>
              <w:top w:val="single" w:sz="4" w:space="0" w:color="auto"/>
              <w:left w:val="single" w:sz="4" w:space="0" w:color="auto"/>
              <w:bottom w:val="single" w:sz="4" w:space="0" w:color="auto"/>
              <w:right w:val="single" w:sz="4" w:space="0" w:color="auto"/>
            </w:tcBorders>
            <w:hideMark/>
          </w:tcPr>
          <w:p w14:paraId="603C5D68" w14:textId="77777777" w:rsidR="003A15DC" w:rsidRDefault="003A15DC">
            <w:pPr>
              <w:pStyle w:val="ListParagraph"/>
              <w:ind w:left="0"/>
              <w:jc w:val="center"/>
              <w:rPr>
                <w:b/>
                <w:bCs/>
              </w:rPr>
            </w:pPr>
            <w:r>
              <w:rPr>
                <w:b/>
                <w:bCs/>
              </w:rPr>
              <w:t>Shrewsbury (MGD)</w:t>
            </w:r>
          </w:p>
        </w:tc>
        <w:tc>
          <w:tcPr>
            <w:tcW w:w="897" w:type="dxa"/>
            <w:tcBorders>
              <w:top w:val="single" w:sz="4" w:space="0" w:color="auto"/>
              <w:left w:val="single" w:sz="4" w:space="0" w:color="auto"/>
              <w:bottom w:val="single" w:sz="4" w:space="0" w:color="auto"/>
              <w:right w:val="single" w:sz="4" w:space="0" w:color="auto"/>
            </w:tcBorders>
            <w:hideMark/>
          </w:tcPr>
          <w:p w14:paraId="06D83DA5" w14:textId="77777777" w:rsidR="003A15DC" w:rsidRDefault="003A15DC">
            <w:pPr>
              <w:pStyle w:val="ListParagraph"/>
              <w:ind w:left="0"/>
              <w:jc w:val="center"/>
              <w:rPr>
                <w:b/>
                <w:bCs/>
              </w:rPr>
            </w:pPr>
            <w:r>
              <w:rPr>
                <w:b/>
                <w:bCs/>
              </w:rPr>
              <w:t>%</w:t>
            </w:r>
          </w:p>
        </w:tc>
        <w:tc>
          <w:tcPr>
            <w:tcW w:w="1980" w:type="dxa"/>
            <w:tcBorders>
              <w:top w:val="single" w:sz="4" w:space="0" w:color="auto"/>
              <w:left w:val="single" w:sz="4" w:space="0" w:color="auto"/>
              <w:bottom w:val="single" w:sz="4" w:space="0" w:color="auto"/>
              <w:right w:val="single" w:sz="4" w:space="0" w:color="auto"/>
            </w:tcBorders>
            <w:hideMark/>
          </w:tcPr>
          <w:p w14:paraId="30C194C5" w14:textId="77777777" w:rsidR="003A15DC" w:rsidRDefault="003A15DC">
            <w:pPr>
              <w:pStyle w:val="ListParagraph"/>
              <w:ind w:left="0"/>
              <w:jc w:val="center"/>
              <w:rPr>
                <w:b/>
                <w:bCs/>
              </w:rPr>
            </w:pPr>
            <w:r>
              <w:rPr>
                <w:b/>
                <w:bCs/>
              </w:rPr>
              <w:t>New Freedom (MGD)</w:t>
            </w:r>
          </w:p>
        </w:tc>
        <w:tc>
          <w:tcPr>
            <w:tcW w:w="990" w:type="dxa"/>
            <w:tcBorders>
              <w:top w:val="single" w:sz="4" w:space="0" w:color="auto"/>
              <w:left w:val="single" w:sz="4" w:space="0" w:color="auto"/>
              <w:bottom w:val="single" w:sz="4" w:space="0" w:color="auto"/>
              <w:right w:val="single" w:sz="4" w:space="0" w:color="auto"/>
            </w:tcBorders>
            <w:hideMark/>
          </w:tcPr>
          <w:p w14:paraId="0D751B64" w14:textId="77777777" w:rsidR="003A15DC" w:rsidRDefault="003A15DC">
            <w:pPr>
              <w:pStyle w:val="ListParagraph"/>
              <w:ind w:left="0"/>
              <w:jc w:val="center"/>
              <w:rPr>
                <w:b/>
                <w:bCs/>
              </w:rPr>
            </w:pPr>
            <w:r>
              <w:rPr>
                <w:b/>
                <w:bCs/>
              </w:rPr>
              <w:t>%</w:t>
            </w:r>
          </w:p>
        </w:tc>
        <w:tc>
          <w:tcPr>
            <w:tcW w:w="960" w:type="dxa"/>
            <w:tcBorders>
              <w:top w:val="single" w:sz="4" w:space="0" w:color="auto"/>
              <w:left w:val="single" w:sz="4" w:space="0" w:color="auto"/>
              <w:bottom w:val="single" w:sz="4" w:space="0" w:color="auto"/>
              <w:right w:val="single" w:sz="4" w:space="0" w:color="auto"/>
            </w:tcBorders>
            <w:hideMark/>
          </w:tcPr>
          <w:p w14:paraId="60A88C4A" w14:textId="77777777" w:rsidR="003A15DC" w:rsidRDefault="003A15DC">
            <w:pPr>
              <w:rPr>
                <w:b/>
                <w:bCs/>
              </w:rPr>
            </w:pPr>
            <w:proofErr w:type="spellStart"/>
            <w:r>
              <w:rPr>
                <w:b/>
                <w:bCs/>
              </w:rPr>
              <w:t>Precip</w:t>
            </w:r>
            <w:proofErr w:type="spellEnd"/>
            <w:r>
              <w:rPr>
                <w:b/>
                <w:bCs/>
              </w:rPr>
              <w:t>. (INS.)</w:t>
            </w:r>
          </w:p>
        </w:tc>
      </w:tr>
      <w:tr w:rsidR="003A15DC" w14:paraId="7BDABEB9" w14:textId="77777777" w:rsidTr="003A15DC">
        <w:trPr>
          <w:trHeight w:val="665"/>
        </w:trPr>
        <w:tc>
          <w:tcPr>
            <w:tcW w:w="1845" w:type="dxa"/>
            <w:tcBorders>
              <w:top w:val="single" w:sz="4" w:space="0" w:color="auto"/>
              <w:left w:val="single" w:sz="4" w:space="0" w:color="auto"/>
              <w:bottom w:val="single" w:sz="4" w:space="0" w:color="auto"/>
              <w:right w:val="single" w:sz="4" w:space="0" w:color="auto"/>
            </w:tcBorders>
            <w:hideMark/>
          </w:tcPr>
          <w:p w14:paraId="4AF2A6EF" w14:textId="77777777" w:rsidR="003A15DC" w:rsidRDefault="003A15DC">
            <w:pPr>
              <w:pStyle w:val="ListParagraph"/>
              <w:ind w:left="0"/>
              <w:jc w:val="center"/>
              <w:rPr>
                <w:b/>
                <w:bCs/>
              </w:rPr>
            </w:pPr>
            <w:r>
              <w:rPr>
                <w:b/>
                <w:bCs/>
              </w:rPr>
              <w:t>JANUARY 2024</w:t>
            </w:r>
          </w:p>
        </w:tc>
        <w:tc>
          <w:tcPr>
            <w:tcW w:w="1663" w:type="dxa"/>
            <w:tcBorders>
              <w:top w:val="single" w:sz="4" w:space="0" w:color="auto"/>
              <w:left w:val="single" w:sz="4" w:space="0" w:color="auto"/>
              <w:bottom w:val="single" w:sz="4" w:space="0" w:color="auto"/>
              <w:right w:val="single" w:sz="4" w:space="0" w:color="auto"/>
            </w:tcBorders>
            <w:hideMark/>
          </w:tcPr>
          <w:p w14:paraId="59FB0A1F" w14:textId="77777777" w:rsidR="003A15DC" w:rsidRDefault="003A15DC">
            <w:pPr>
              <w:pStyle w:val="ListParagraph"/>
              <w:ind w:left="0"/>
              <w:jc w:val="center"/>
              <w:rPr>
                <w:b/>
                <w:bCs/>
              </w:rPr>
            </w:pPr>
            <w:r>
              <w:rPr>
                <w:b/>
                <w:bCs/>
              </w:rPr>
              <w:t>.760</w:t>
            </w:r>
          </w:p>
        </w:tc>
        <w:tc>
          <w:tcPr>
            <w:tcW w:w="897" w:type="dxa"/>
            <w:tcBorders>
              <w:top w:val="single" w:sz="4" w:space="0" w:color="auto"/>
              <w:left w:val="single" w:sz="4" w:space="0" w:color="auto"/>
              <w:bottom w:val="single" w:sz="4" w:space="0" w:color="auto"/>
              <w:right w:val="single" w:sz="4" w:space="0" w:color="auto"/>
            </w:tcBorders>
            <w:hideMark/>
          </w:tcPr>
          <w:p w14:paraId="0EC0254D" w14:textId="77777777" w:rsidR="003A15DC" w:rsidRDefault="003A15DC">
            <w:pPr>
              <w:pStyle w:val="ListParagraph"/>
              <w:ind w:left="0"/>
              <w:jc w:val="center"/>
              <w:rPr>
                <w:b/>
                <w:bCs/>
              </w:rPr>
            </w:pPr>
            <w:r>
              <w:rPr>
                <w:b/>
                <w:bCs/>
              </w:rPr>
              <w:t>52.7</w:t>
            </w:r>
          </w:p>
        </w:tc>
        <w:tc>
          <w:tcPr>
            <w:tcW w:w="1980" w:type="dxa"/>
            <w:tcBorders>
              <w:top w:val="single" w:sz="4" w:space="0" w:color="auto"/>
              <w:left w:val="single" w:sz="4" w:space="0" w:color="auto"/>
              <w:bottom w:val="single" w:sz="4" w:space="0" w:color="auto"/>
              <w:right w:val="single" w:sz="4" w:space="0" w:color="auto"/>
            </w:tcBorders>
            <w:hideMark/>
          </w:tcPr>
          <w:p w14:paraId="7C63ACDF" w14:textId="77777777" w:rsidR="003A15DC" w:rsidRDefault="003A15DC">
            <w:pPr>
              <w:pStyle w:val="ListParagraph"/>
              <w:ind w:left="0"/>
              <w:jc w:val="center"/>
              <w:rPr>
                <w:b/>
                <w:bCs/>
              </w:rPr>
            </w:pPr>
            <w:r>
              <w:rPr>
                <w:b/>
                <w:bCs/>
              </w:rPr>
              <w:t>.683</w:t>
            </w:r>
          </w:p>
        </w:tc>
        <w:tc>
          <w:tcPr>
            <w:tcW w:w="990" w:type="dxa"/>
            <w:tcBorders>
              <w:top w:val="single" w:sz="4" w:space="0" w:color="auto"/>
              <w:left w:val="single" w:sz="4" w:space="0" w:color="auto"/>
              <w:bottom w:val="single" w:sz="4" w:space="0" w:color="auto"/>
              <w:right w:val="single" w:sz="4" w:space="0" w:color="auto"/>
            </w:tcBorders>
            <w:hideMark/>
          </w:tcPr>
          <w:p w14:paraId="16EBE62B" w14:textId="77777777" w:rsidR="003A15DC" w:rsidRDefault="003A15DC">
            <w:pPr>
              <w:pStyle w:val="ListParagraph"/>
              <w:ind w:left="0"/>
              <w:jc w:val="center"/>
              <w:rPr>
                <w:b/>
                <w:bCs/>
              </w:rPr>
            </w:pPr>
            <w:r>
              <w:rPr>
                <w:b/>
                <w:bCs/>
              </w:rPr>
              <w:t>47.3</w:t>
            </w:r>
          </w:p>
        </w:tc>
        <w:tc>
          <w:tcPr>
            <w:tcW w:w="960" w:type="dxa"/>
            <w:tcBorders>
              <w:top w:val="single" w:sz="4" w:space="0" w:color="auto"/>
              <w:left w:val="single" w:sz="4" w:space="0" w:color="auto"/>
              <w:bottom w:val="single" w:sz="4" w:space="0" w:color="auto"/>
              <w:right w:val="single" w:sz="4" w:space="0" w:color="auto"/>
            </w:tcBorders>
          </w:tcPr>
          <w:p w14:paraId="72E9BC89" w14:textId="77777777" w:rsidR="003A15DC" w:rsidRDefault="003A15DC">
            <w:pPr>
              <w:jc w:val="center"/>
              <w:rPr>
                <w:b/>
                <w:bCs/>
              </w:rPr>
            </w:pPr>
            <w:r>
              <w:rPr>
                <w:b/>
                <w:bCs/>
              </w:rPr>
              <w:t>16.68</w:t>
            </w:r>
          </w:p>
          <w:p w14:paraId="0BF2C776" w14:textId="77777777" w:rsidR="003A15DC" w:rsidRDefault="003A15DC">
            <w:pPr>
              <w:jc w:val="center"/>
              <w:rPr>
                <w:b/>
                <w:bCs/>
              </w:rPr>
            </w:pPr>
          </w:p>
        </w:tc>
      </w:tr>
      <w:tr w:rsidR="003A15DC" w14:paraId="17D0C62F" w14:textId="77777777" w:rsidTr="003A15DC">
        <w:trPr>
          <w:trHeight w:val="143"/>
        </w:trPr>
        <w:tc>
          <w:tcPr>
            <w:tcW w:w="1845" w:type="dxa"/>
            <w:tcBorders>
              <w:top w:val="single" w:sz="4" w:space="0" w:color="auto"/>
              <w:left w:val="single" w:sz="4" w:space="0" w:color="auto"/>
              <w:bottom w:val="single" w:sz="4" w:space="0" w:color="auto"/>
              <w:right w:val="single" w:sz="4" w:space="0" w:color="auto"/>
            </w:tcBorders>
            <w:hideMark/>
          </w:tcPr>
          <w:p w14:paraId="11D3BCA4" w14:textId="77777777" w:rsidR="003A15DC" w:rsidRDefault="003A15DC">
            <w:pPr>
              <w:pStyle w:val="ListParagraph"/>
              <w:ind w:left="0"/>
              <w:jc w:val="center"/>
              <w:rPr>
                <w:b/>
                <w:bCs/>
              </w:rPr>
            </w:pPr>
            <w:r>
              <w:rPr>
                <w:b/>
                <w:bCs/>
              </w:rPr>
              <w:lastRenderedPageBreak/>
              <w:t>FEBRUARY 2024</w:t>
            </w:r>
          </w:p>
        </w:tc>
        <w:tc>
          <w:tcPr>
            <w:tcW w:w="1663" w:type="dxa"/>
            <w:tcBorders>
              <w:top w:val="single" w:sz="4" w:space="0" w:color="auto"/>
              <w:left w:val="single" w:sz="4" w:space="0" w:color="auto"/>
              <w:bottom w:val="single" w:sz="4" w:space="0" w:color="auto"/>
              <w:right w:val="single" w:sz="4" w:space="0" w:color="auto"/>
            </w:tcBorders>
            <w:hideMark/>
          </w:tcPr>
          <w:p w14:paraId="02F895C1" w14:textId="77777777" w:rsidR="003A15DC" w:rsidRDefault="003A15DC">
            <w:pPr>
              <w:pStyle w:val="ListParagraph"/>
              <w:ind w:left="0"/>
              <w:jc w:val="center"/>
              <w:rPr>
                <w:b/>
                <w:bCs/>
              </w:rPr>
            </w:pPr>
            <w:r>
              <w:rPr>
                <w:b/>
                <w:bCs/>
              </w:rPr>
              <w:t>.698</w:t>
            </w:r>
          </w:p>
        </w:tc>
        <w:tc>
          <w:tcPr>
            <w:tcW w:w="897" w:type="dxa"/>
            <w:tcBorders>
              <w:top w:val="single" w:sz="4" w:space="0" w:color="auto"/>
              <w:left w:val="single" w:sz="4" w:space="0" w:color="auto"/>
              <w:bottom w:val="single" w:sz="4" w:space="0" w:color="auto"/>
              <w:right w:val="single" w:sz="4" w:space="0" w:color="auto"/>
            </w:tcBorders>
            <w:hideMark/>
          </w:tcPr>
          <w:p w14:paraId="1595CD1B" w14:textId="77777777" w:rsidR="003A15DC" w:rsidRDefault="003A15DC">
            <w:pPr>
              <w:pStyle w:val="ListParagraph"/>
              <w:ind w:left="0"/>
              <w:jc w:val="center"/>
              <w:rPr>
                <w:b/>
                <w:bCs/>
              </w:rPr>
            </w:pPr>
            <w:r>
              <w:rPr>
                <w:b/>
                <w:bCs/>
              </w:rPr>
              <w:t>49.6</w:t>
            </w:r>
          </w:p>
        </w:tc>
        <w:tc>
          <w:tcPr>
            <w:tcW w:w="1980" w:type="dxa"/>
            <w:tcBorders>
              <w:top w:val="single" w:sz="4" w:space="0" w:color="auto"/>
              <w:left w:val="single" w:sz="4" w:space="0" w:color="auto"/>
              <w:bottom w:val="single" w:sz="4" w:space="0" w:color="auto"/>
              <w:right w:val="single" w:sz="4" w:space="0" w:color="auto"/>
            </w:tcBorders>
            <w:hideMark/>
          </w:tcPr>
          <w:p w14:paraId="2EEA3CEF" w14:textId="77777777" w:rsidR="003A15DC" w:rsidRDefault="003A15DC">
            <w:pPr>
              <w:pStyle w:val="ListParagraph"/>
              <w:ind w:left="0"/>
              <w:jc w:val="center"/>
              <w:rPr>
                <w:b/>
                <w:bCs/>
              </w:rPr>
            </w:pPr>
            <w:r>
              <w:rPr>
                <w:b/>
                <w:bCs/>
              </w:rPr>
              <w:t>.710</w:t>
            </w:r>
          </w:p>
        </w:tc>
        <w:tc>
          <w:tcPr>
            <w:tcW w:w="990" w:type="dxa"/>
            <w:tcBorders>
              <w:top w:val="single" w:sz="4" w:space="0" w:color="auto"/>
              <w:left w:val="single" w:sz="4" w:space="0" w:color="auto"/>
              <w:bottom w:val="single" w:sz="4" w:space="0" w:color="auto"/>
              <w:right w:val="single" w:sz="4" w:space="0" w:color="auto"/>
            </w:tcBorders>
            <w:hideMark/>
          </w:tcPr>
          <w:p w14:paraId="6B30692D" w14:textId="77777777" w:rsidR="003A15DC" w:rsidRDefault="003A15DC">
            <w:pPr>
              <w:pStyle w:val="ListParagraph"/>
              <w:ind w:left="0"/>
              <w:jc w:val="center"/>
              <w:rPr>
                <w:b/>
                <w:bCs/>
              </w:rPr>
            </w:pPr>
            <w:r>
              <w:rPr>
                <w:b/>
                <w:bCs/>
              </w:rPr>
              <w:t>50.4</w:t>
            </w:r>
          </w:p>
        </w:tc>
        <w:tc>
          <w:tcPr>
            <w:tcW w:w="960" w:type="dxa"/>
            <w:tcBorders>
              <w:top w:val="single" w:sz="4" w:space="0" w:color="auto"/>
              <w:left w:val="single" w:sz="4" w:space="0" w:color="auto"/>
              <w:bottom w:val="single" w:sz="4" w:space="0" w:color="auto"/>
              <w:right w:val="single" w:sz="4" w:space="0" w:color="auto"/>
            </w:tcBorders>
            <w:hideMark/>
          </w:tcPr>
          <w:p w14:paraId="3B3FC0B5" w14:textId="77777777" w:rsidR="003A15DC" w:rsidRDefault="003A15DC">
            <w:pPr>
              <w:jc w:val="center"/>
              <w:rPr>
                <w:b/>
                <w:bCs/>
              </w:rPr>
            </w:pPr>
            <w:r>
              <w:rPr>
                <w:b/>
                <w:bCs/>
              </w:rPr>
              <w:t>9.32</w:t>
            </w:r>
          </w:p>
        </w:tc>
      </w:tr>
    </w:tbl>
    <w:p w14:paraId="3F4FB82A" w14:textId="77777777" w:rsidR="003A15DC" w:rsidRDefault="003A15DC" w:rsidP="003A15DC">
      <w:pPr>
        <w:rPr>
          <w:b/>
          <w:bCs/>
        </w:rPr>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70401968" w14:textId="6A5026BC" w:rsidR="006238A2" w:rsidRDefault="00475E61" w:rsidP="00452A85">
      <w:pPr>
        <w:spacing w:after="0"/>
      </w:pPr>
      <w:r>
        <w:t>Nothing additional to report.</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r>
        <w:rPr>
          <w:b/>
          <w:bCs/>
          <w:u w:val="single"/>
        </w:rPr>
        <w:t>SOLICITOR’S RE</w:t>
      </w:r>
      <w:r w:rsidR="0076139F">
        <w:rPr>
          <w:b/>
          <w:bCs/>
          <w:u w:val="single"/>
        </w:rPr>
        <w:t>PORT</w:t>
      </w:r>
    </w:p>
    <w:p w14:paraId="70F5E1CB" w14:textId="77777777" w:rsidR="009D643F" w:rsidRDefault="009D643F" w:rsidP="00EA2383">
      <w:pPr>
        <w:spacing w:after="0"/>
      </w:pPr>
    </w:p>
    <w:p w14:paraId="038BF032" w14:textId="134DCDB9" w:rsidR="00BA2C8E" w:rsidRDefault="002D24BE" w:rsidP="00EA2383">
      <w:pPr>
        <w:spacing w:after="0"/>
      </w:pPr>
      <w:r>
        <w:t xml:space="preserve">Sol. Rehmeyer is asking for an executive session to discuss </w:t>
      </w:r>
      <w:r w:rsidR="00EA49CD">
        <w:t>identifiable, potential</w:t>
      </w:r>
      <w:r>
        <w:t xml:space="preserve"> litigation.</w:t>
      </w:r>
    </w:p>
    <w:p w14:paraId="420662C6" w14:textId="77777777" w:rsidR="00700478" w:rsidRDefault="00700478" w:rsidP="00EA2383">
      <w:pPr>
        <w:spacing w:after="0"/>
        <w:rPr>
          <w:b/>
          <w:bCs/>
          <w:u w:val="single"/>
        </w:rPr>
      </w:pPr>
    </w:p>
    <w:p w14:paraId="30BDCF66" w14:textId="4BA6332F" w:rsidR="002D24BE" w:rsidRDefault="002D24BE" w:rsidP="00EA2383">
      <w:pPr>
        <w:spacing w:after="0"/>
      </w:pPr>
      <w:r>
        <w:rPr>
          <w:b/>
          <w:bCs/>
          <w:u w:val="single"/>
        </w:rPr>
        <w:t>EXECUTIVE SESSION</w:t>
      </w:r>
    </w:p>
    <w:p w14:paraId="7AA3AD55" w14:textId="77777777" w:rsidR="002D24BE" w:rsidRDefault="002D24BE" w:rsidP="00EA2383">
      <w:pPr>
        <w:spacing w:after="0"/>
      </w:pPr>
    </w:p>
    <w:p w14:paraId="79155C69" w14:textId="5263BA0F" w:rsidR="002D24BE" w:rsidRDefault="002D24BE" w:rsidP="00EA2383">
      <w:pPr>
        <w:spacing w:after="0"/>
      </w:pPr>
      <w:r>
        <w:t xml:space="preserve">An executive session began at </w:t>
      </w:r>
      <w:r w:rsidR="00700478">
        <w:t>7:48</w:t>
      </w:r>
      <w:r>
        <w:t xml:space="preserve"> p.m. to discuss</w:t>
      </w:r>
      <w:r w:rsidR="00EA49CD">
        <w:t xml:space="preserve"> </w:t>
      </w:r>
      <w:r>
        <w:t>litigation.</w:t>
      </w:r>
    </w:p>
    <w:p w14:paraId="0AF3301B" w14:textId="222A2725" w:rsidR="00700478" w:rsidRDefault="00700478" w:rsidP="00EA2383">
      <w:pPr>
        <w:spacing w:after="0"/>
      </w:pPr>
      <w:r>
        <w:t>The meeting was resumed at 8:10 p.m.</w:t>
      </w:r>
    </w:p>
    <w:p w14:paraId="5241B26E" w14:textId="77777777" w:rsidR="00700478" w:rsidRDefault="00700478" w:rsidP="00EA2383">
      <w:pPr>
        <w:spacing w:after="0"/>
      </w:pPr>
    </w:p>
    <w:p w14:paraId="327EB802" w14:textId="7FEF7EF1" w:rsidR="00700478" w:rsidRDefault="00700478" w:rsidP="00EA2383">
      <w:pPr>
        <w:spacing w:after="0"/>
      </w:pPr>
      <w:r>
        <w:rPr>
          <w:u w:val="single"/>
        </w:rPr>
        <w:t>Stewartstown Railroad</w:t>
      </w:r>
    </w:p>
    <w:p w14:paraId="0BBE1085" w14:textId="77777777" w:rsidR="00700478" w:rsidRDefault="00700478" w:rsidP="00EA2383">
      <w:pPr>
        <w:spacing w:after="0"/>
      </w:pPr>
    </w:p>
    <w:p w14:paraId="4A82CD10" w14:textId="1E9E02D6" w:rsidR="00700478" w:rsidRPr="00700478" w:rsidRDefault="00700478" w:rsidP="00EA2383">
      <w:pPr>
        <w:spacing w:after="0"/>
      </w:pPr>
      <w:r>
        <w:t xml:space="preserve">The Railroad is communicating with Omega Rail inquiring as to whether any other municipality in Southern York County pays an annual </w:t>
      </w:r>
      <w:r w:rsidR="004B4708">
        <w:t>crossing</w:t>
      </w:r>
      <w:r>
        <w:t xml:space="preserve"> fee.</w:t>
      </w:r>
    </w:p>
    <w:p w14:paraId="3166771F" w14:textId="77777777" w:rsidR="00475E61" w:rsidRPr="009C3D6D" w:rsidRDefault="00475E61"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1B39BDB4" w:rsidR="00BB717A" w:rsidRDefault="00700478" w:rsidP="00754327">
      <w:pPr>
        <w:spacing w:after="0"/>
      </w:pPr>
      <w:r>
        <w:t>T. Nadobny</w:t>
      </w:r>
      <w:r w:rsidR="00811CA1">
        <w:t xml:space="preserve"> </w:t>
      </w:r>
      <w:r w:rsidR="00BD391F">
        <w:t>moved to adjourn the meeting</w:t>
      </w:r>
      <w:r w:rsidR="00E854A0">
        <w:t xml:space="preserve"> at</w:t>
      </w:r>
      <w:r w:rsidR="001348D4">
        <w:t xml:space="preserve"> </w:t>
      </w:r>
      <w:r>
        <w:t>8:11</w:t>
      </w:r>
      <w:r w:rsidR="00721D60">
        <w:t xml:space="preserve"> </w:t>
      </w:r>
      <w:r w:rsidR="00EA2383">
        <w:t>p.m.</w:t>
      </w:r>
    </w:p>
    <w:p w14:paraId="018FC759" w14:textId="52A8EB71" w:rsidR="00EA2383" w:rsidRDefault="00700478"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016A11">
      <w:headerReference w:type="default" r:id="rId8"/>
      <w:pgSz w:w="12240" w:h="15840"/>
      <w:pgMar w:top="432" w:right="720" w:bottom="720" w:left="72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7546" w14:textId="77777777" w:rsidR="00016A11" w:rsidRDefault="00016A11" w:rsidP="000B48FE">
      <w:pPr>
        <w:spacing w:after="0"/>
      </w:pPr>
      <w:r>
        <w:separator/>
      </w:r>
    </w:p>
  </w:endnote>
  <w:endnote w:type="continuationSeparator" w:id="0">
    <w:p w14:paraId="5EBEA5E9" w14:textId="77777777" w:rsidR="00016A11" w:rsidRDefault="00016A11"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55A1" w14:textId="77777777" w:rsidR="00016A11" w:rsidRDefault="00016A11" w:rsidP="000B48FE">
      <w:pPr>
        <w:spacing w:after="0"/>
        <w:rPr>
          <w:noProof/>
        </w:rPr>
      </w:pPr>
      <w:r>
        <w:rPr>
          <w:noProof/>
        </w:rPr>
        <w:separator/>
      </w:r>
    </w:p>
  </w:footnote>
  <w:footnote w:type="continuationSeparator" w:id="0">
    <w:p w14:paraId="1DBC6C54" w14:textId="77777777" w:rsidR="00016A11" w:rsidRDefault="00016A11"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2E6C8B0D" w:rsidR="000B48FE" w:rsidRDefault="000B48FE">
        <w:pPr>
          <w:pStyle w:val="Header"/>
          <w:jc w:val="right"/>
        </w:pPr>
        <w:r>
          <w:t xml:space="preserve"> </w:t>
        </w:r>
        <w:r w:rsidR="00612A35">
          <w:t>3</w:t>
        </w:r>
        <w:r w:rsidR="00756E22">
          <w:t>/</w:t>
        </w:r>
        <w:r w:rsidR="00F16319">
          <w:t>2</w:t>
        </w:r>
        <w:r w:rsidR="00797BB9">
          <w:t>7</w:t>
        </w:r>
        <w:r w:rsidR="00EE55F5">
          <w:t>/20</w:t>
        </w:r>
        <w:r w:rsidR="0039545C">
          <w:t>2</w:t>
        </w:r>
        <w:r w:rsidR="00F374AD">
          <w:t>4</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226B0"/>
    <w:multiLevelType w:val="hybridMultilevel"/>
    <w:tmpl w:val="E308701E"/>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0"/>
  </w:num>
  <w:num w:numId="2" w16cid:durableId="1353610599">
    <w:abstractNumId w:val="6"/>
  </w:num>
  <w:num w:numId="3" w16cid:durableId="1711153334">
    <w:abstractNumId w:val="0"/>
  </w:num>
  <w:num w:numId="4" w16cid:durableId="315771188">
    <w:abstractNumId w:val="4"/>
  </w:num>
  <w:num w:numId="5" w16cid:durableId="364674146">
    <w:abstractNumId w:val="2"/>
  </w:num>
  <w:num w:numId="6" w16cid:durableId="81995932">
    <w:abstractNumId w:val="5"/>
  </w:num>
  <w:num w:numId="7" w16cid:durableId="1852601296">
    <w:abstractNumId w:val="13"/>
  </w:num>
  <w:num w:numId="8" w16cid:durableId="2040275943">
    <w:abstractNumId w:val="11"/>
  </w:num>
  <w:num w:numId="9" w16cid:durableId="844515448">
    <w:abstractNumId w:val="3"/>
  </w:num>
  <w:num w:numId="10" w16cid:durableId="1846094072">
    <w:abstractNumId w:val="12"/>
  </w:num>
  <w:num w:numId="11" w16cid:durableId="791284858">
    <w:abstractNumId w:val="7"/>
  </w:num>
  <w:num w:numId="12" w16cid:durableId="860170934">
    <w:abstractNumId w:val="9"/>
  </w:num>
  <w:num w:numId="13" w16cid:durableId="243342197">
    <w:abstractNumId w:val="1"/>
  </w:num>
  <w:num w:numId="14" w16cid:durableId="476187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6A11"/>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4E8"/>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4A4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5FDF"/>
    <w:rsid w:val="002C6789"/>
    <w:rsid w:val="002D0380"/>
    <w:rsid w:val="002D0B8A"/>
    <w:rsid w:val="002D14AA"/>
    <w:rsid w:val="002D24BE"/>
    <w:rsid w:val="002D399C"/>
    <w:rsid w:val="002D3EBE"/>
    <w:rsid w:val="002D626C"/>
    <w:rsid w:val="002D6720"/>
    <w:rsid w:val="002D71F5"/>
    <w:rsid w:val="002E22FA"/>
    <w:rsid w:val="002E43D4"/>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5242"/>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519B"/>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15DC"/>
    <w:rsid w:val="003A2A77"/>
    <w:rsid w:val="003A46FD"/>
    <w:rsid w:val="003B029B"/>
    <w:rsid w:val="003B22DF"/>
    <w:rsid w:val="003B3E91"/>
    <w:rsid w:val="003B677D"/>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4FDB"/>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560"/>
    <w:rsid w:val="004871C2"/>
    <w:rsid w:val="004911D5"/>
    <w:rsid w:val="00492B3B"/>
    <w:rsid w:val="00492F75"/>
    <w:rsid w:val="00494C1C"/>
    <w:rsid w:val="00494EC1"/>
    <w:rsid w:val="004963A8"/>
    <w:rsid w:val="00496DC1"/>
    <w:rsid w:val="00496E7E"/>
    <w:rsid w:val="004A359D"/>
    <w:rsid w:val="004A38F0"/>
    <w:rsid w:val="004A5647"/>
    <w:rsid w:val="004A65A0"/>
    <w:rsid w:val="004B1919"/>
    <w:rsid w:val="004B1DDD"/>
    <w:rsid w:val="004B4708"/>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F2F"/>
    <w:rsid w:val="00597414"/>
    <w:rsid w:val="00597733"/>
    <w:rsid w:val="005A41BC"/>
    <w:rsid w:val="005A4519"/>
    <w:rsid w:val="005A56C1"/>
    <w:rsid w:val="005A66E5"/>
    <w:rsid w:val="005B0BDF"/>
    <w:rsid w:val="005B1979"/>
    <w:rsid w:val="005B474B"/>
    <w:rsid w:val="005B51B4"/>
    <w:rsid w:val="005B6F90"/>
    <w:rsid w:val="005B7475"/>
    <w:rsid w:val="005C42C0"/>
    <w:rsid w:val="005D02DA"/>
    <w:rsid w:val="005D2153"/>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2A35"/>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F1694"/>
    <w:rsid w:val="006F1B8D"/>
    <w:rsid w:val="006F23F2"/>
    <w:rsid w:val="006F28D0"/>
    <w:rsid w:val="006F42E8"/>
    <w:rsid w:val="006F5617"/>
    <w:rsid w:val="006F7A57"/>
    <w:rsid w:val="00700478"/>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209E"/>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C01B4"/>
    <w:rsid w:val="007C37AC"/>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4F5D"/>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CF4"/>
    <w:rsid w:val="008515CD"/>
    <w:rsid w:val="008521CB"/>
    <w:rsid w:val="00854BC4"/>
    <w:rsid w:val="00855ABB"/>
    <w:rsid w:val="00855E52"/>
    <w:rsid w:val="008560F1"/>
    <w:rsid w:val="008561A4"/>
    <w:rsid w:val="0086237C"/>
    <w:rsid w:val="00867689"/>
    <w:rsid w:val="008708D2"/>
    <w:rsid w:val="00872074"/>
    <w:rsid w:val="0087213B"/>
    <w:rsid w:val="008737B8"/>
    <w:rsid w:val="00877522"/>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076"/>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408"/>
    <w:rsid w:val="00A76810"/>
    <w:rsid w:val="00A77140"/>
    <w:rsid w:val="00A80621"/>
    <w:rsid w:val="00A84D7B"/>
    <w:rsid w:val="00A86FF1"/>
    <w:rsid w:val="00A87B2A"/>
    <w:rsid w:val="00A90FD3"/>
    <w:rsid w:val="00A9260B"/>
    <w:rsid w:val="00A92A3D"/>
    <w:rsid w:val="00A92B8A"/>
    <w:rsid w:val="00A94B8C"/>
    <w:rsid w:val="00AA133D"/>
    <w:rsid w:val="00AA1825"/>
    <w:rsid w:val="00AA4575"/>
    <w:rsid w:val="00AA6B38"/>
    <w:rsid w:val="00AB0F9E"/>
    <w:rsid w:val="00AB2554"/>
    <w:rsid w:val="00AD043E"/>
    <w:rsid w:val="00AD114A"/>
    <w:rsid w:val="00AD41DE"/>
    <w:rsid w:val="00AD55B4"/>
    <w:rsid w:val="00AD59CE"/>
    <w:rsid w:val="00AE0765"/>
    <w:rsid w:val="00AE194C"/>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366FE"/>
    <w:rsid w:val="00B41340"/>
    <w:rsid w:val="00B430AA"/>
    <w:rsid w:val="00B44941"/>
    <w:rsid w:val="00B45E11"/>
    <w:rsid w:val="00B46856"/>
    <w:rsid w:val="00B50019"/>
    <w:rsid w:val="00B50E8B"/>
    <w:rsid w:val="00B519C0"/>
    <w:rsid w:val="00B52FB3"/>
    <w:rsid w:val="00B534D5"/>
    <w:rsid w:val="00B54312"/>
    <w:rsid w:val="00B550BE"/>
    <w:rsid w:val="00B579A2"/>
    <w:rsid w:val="00B62E77"/>
    <w:rsid w:val="00B64221"/>
    <w:rsid w:val="00B67D35"/>
    <w:rsid w:val="00B71417"/>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2F34"/>
    <w:rsid w:val="00BC5D9F"/>
    <w:rsid w:val="00BC6548"/>
    <w:rsid w:val="00BC76B6"/>
    <w:rsid w:val="00BD07E3"/>
    <w:rsid w:val="00BD10A2"/>
    <w:rsid w:val="00BD2E66"/>
    <w:rsid w:val="00BD391F"/>
    <w:rsid w:val="00BD41A9"/>
    <w:rsid w:val="00BD4D34"/>
    <w:rsid w:val="00BD67DE"/>
    <w:rsid w:val="00BE0150"/>
    <w:rsid w:val="00BE1DF5"/>
    <w:rsid w:val="00BE2D38"/>
    <w:rsid w:val="00BE4BEE"/>
    <w:rsid w:val="00BE4CA2"/>
    <w:rsid w:val="00BE4EA9"/>
    <w:rsid w:val="00BE61F5"/>
    <w:rsid w:val="00BE6369"/>
    <w:rsid w:val="00BE6A46"/>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0105"/>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6093"/>
    <w:rsid w:val="00CB6BD3"/>
    <w:rsid w:val="00CC01DE"/>
    <w:rsid w:val="00CC13DE"/>
    <w:rsid w:val="00CC648F"/>
    <w:rsid w:val="00CC7DD9"/>
    <w:rsid w:val="00CD0CA1"/>
    <w:rsid w:val="00CD12D0"/>
    <w:rsid w:val="00CD1B1D"/>
    <w:rsid w:val="00CD611E"/>
    <w:rsid w:val="00CD707B"/>
    <w:rsid w:val="00CE433D"/>
    <w:rsid w:val="00CF0919"/>
    <w:rsid w:val="00CF3B09"/>
    <w:rsid w:val="00CF420E"/>
    <w:rsid w:val="00CF54E8"/>
    <w:rsid w:val="00CF5E34"/>
    <w:rsid w:val="00CF6714"/>
    <w:rsid w:val="00CF728E"/>
    <w:rsid w:val="00CF741B"/>
    <w:rsid w:val="00CF786B"/>
    <w:rsid w:val="00D02F68"/>
    <w:rsid w:val="00D04344"/>
    <w:rsid w:val="00D045AB"/>
    <w:rsid w:val="00D055DB"/>
    <w:rsid w:val="00D0631A"/>
    <w:rsid w:val="00D06F50"/>
    <w:rsid w:val="00D132BA"/>
    <w:rsid w:val="00D13AD4"/>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47FF9"/>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6E18"/>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07B1F"/>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87ECE"/>
    <w:rsid w:val="00E91337"/>
    <w:rsid w:val="00E92C2F"/>
    <w:rsid w:val="00E945B6"/>
    <w:rsid w:val="00E9466E"/>
    <w:rsid w:val="00E97D47"/>
    <w:rsid w:val="00EA2383"/>
    <w:rsid w:val="00EA344F"/>
    <w:rsid w:val="00EA3C5D"/>
    <w:rsid w:val="00EA49C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4966"/>
    <w:rsid w:val="00F04CB4"/>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698039689">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898</Words>
  <Characters>5122</Characters>
  <Application>Microsoft Office Word</Application>
  <DocSecurity>0</DocSecurity>
  <PresentationFormat>15|.DOCX</PresentationFormat>
  <Lines>42</Lines>
  <Paragraphs>12</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16</cp:revision>
  <cp:lastPrinted>2024-04-02T16:55:00Z</cp:lastPrinted>
  <dcterms:created xsi:type="dcterms:W3CDTF">2024-02-29T18:44:00Z</dcterms:created>
  <dcterms:modified xsi:type="dcterms:W3CDTF">2024-04-02T16:55:00Z</dcterms:modified>
</cp:coreProperties>
</file>